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254"/>
        <w:gridCol w:w="1417"/>
        <w:gridCol w:w="4394"/>
      </w:tblGrid>
      <w:tr w:rsidR="006A5575" w:rsidRPr="00D83252" w:rsidTr="00D83252">
        <w:trPr>
          <w:trHeight w:val="1266"/>
        </w:trPr>
        <w:tc>
          <w:tcPr>
            <w:tcW w:w="4254" w:type="dxa"/>
            <w:hideMark/>
          </w:tcPr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Автономное учреждение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дополнительного образования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 Республики Алтай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«Республиканская станция 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юных туристов»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Республика Алтай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proofErr w:type="gramStart"/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.Г</w:t>
            </w:r>
            <w:proofErr w:type="gramEnd"/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орно-Алтайск</w:t>
            </w:r>
            <w:proofErr w:type="spellEnd"/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 Заречная, 1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</w:t>
            </w: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(388-22) 2-60-76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факс</w:t>
            </w: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2-61-81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u-RU"/>
              </w:rPr>
              <w:t xml:space="preserve">E-mail:  </w:t>
            </w:r>
            <w:r w:rsidRPr="006A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A55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"mailto:sytur@mail.ru" </w:instrText>
            </w:r>
            <w:r w:rsidRPr="006A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A5575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  <w:lang w:val="fr-FR" w:eastAsia="ru-RU"/>
              </w:rPr>
              <w:t>s</w:t>
            </w:r>
            <w:r w:rsidRPr="006A5575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  <w:lang w:val="en-US" w:eastAsia="ru-RU"/>
              </w:rPr>
              <w:t>y</w:t>
            </w:r>
            <w:r w:rsidRPr="006A5575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  <w:lang w:val="fr-FR" w:eastAsia="ru-RU"/>
              </w:rPr>
              <w:t>tur@mail.ru</w:t>
            </w:r>
            <w:r w:rsidRPr="006A5575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  <w:lang w:val="fr-FR" w:eastAsia="ru-RU"/>
              </w:rPr>
              <w:fldChar w:fldCharType="end"/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u-RU"/>
              </w:rPr>
              <w:t xml:space="preserve"> </w:t>
            </w: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WWW: </w:t>
            </w: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ru-RU"/>
              </w:rPr>
              <w:t>ressutur.ru</w:t>
            </w:r>
            <w:r w:rsidRPr="006A55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0E02A6F6" wp14:editId="16CBE883">
                  <wp:simplePos x="0" y="0"/>
                  <wp:positionH relativeFrom="column">
                    <wp:posOffset>2553970</wp:posOffset>
                  </wp:positionH>
                  <wp:positionV relativeFrom="paragraph">
                    <wp:posOffset>-12700</wp:posOffset>
                  </wp:positionV>
                  <wp:extent cx="731520" cy="762000"/>
                  <wp:effectExtent l="0" t="0" r="0" b="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:rsidR="006A5575" w:rsidRPr="006A5575" w:rsidRDefault="006A5575" w:rsidP="006A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  <w:hideMark/>
          </w:tcPr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Алтай  </w:t>
            </w:r>
            <w:proofErr w:type="spellStart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Республиканын</w:t>
            </w:r>
            <w:proofErr w:type="spellEnd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балдарды</w:t>
            </w:r>
            <w:proofErr w:type="spellEnd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узеери</w:t>
            </w:r>
            <w:proofErr w:type="spellEnd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ÿредер</w:t>
            </w:r>
            <w:proofErr w:type="spellEnd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танынан</w:t>
            </w:r>
            <w:proofErr w:type="spellEnd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5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башкарынар</w:t>
            </w:r>
            <w:proofErr w:type="spellEnd"/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«</w:t>
            </w:r>
            <w:proofErr w:type="gramStart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val="en-US" w:eastAsia="ru-RU"/>
              </w:rPr>
              <w:t>J</w:t>
            </w:r>
            <w:proofErr w:type="spellStart"/>
            <w:proofErr w:type="gramEnd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иит</w:t>
            </w:r>
            <w:proofErr w:type="spellEnd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туристтердин</w:t>
            </w:r>
            <w:proofErr w:type="spellEnd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spellStart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Республикан</w:t>
            </w:r>
            <w:proofErr w:type="spellEnd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станциязы</w:t>
            </w:r>
            <w:proofErr w:type="spellEnd"/>
            <w:r w:rsidRPr="006A557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»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Республика Алтай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Горно-Алтайск, к;  </w:t>
            </w:r>
            <w:proofErr w:type="gramStart"/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Заречная</w:t>
            </w:r>
            <w:proofErr w:type="gramEnd"/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ор,1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</w:t>
            </w: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(388-22) 2-60-76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факс</w:t>
            </w: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2-61-81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ru-RU"/>
              </w:rPr>
              <w:t xml:space="preserve">E-mail:  </w:t>
            </w:r>
            <w:r w:rsidRPr="006A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A55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"mailto:sytur@mail.ru" </w:instrText>
            </w:r>
            <w:r w:rsidRPr="006A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A5575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  <w:lang w:val="fr-FR" w:eastAsia="ru-RU"/>
              </w:rPr>
              <w:t>sytur@mail.ru</w:t>
            </w:r>
            <w:r w:rsidRPr="006A5575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  <w:lang w:val="fr-FR" w:eastAsia="ru-RU"/>
              </w:rPr>
              <w:fldChar w:fldCharType="end"/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WWW: </w:t>
            </w:r>
            <w:r w:rsidRPr="006A5575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ru-RU"/>
              </w:rPr>
              <w:t>ressutur.ru</w:t>
            </w:r>
          </w:p>
        </w:tc>
      </w:tr>
    </w:tbl>
    <w:p w:rsidR="006A5575" w:rsidRPr="00D83252" w:rsidRDefault="006A5575" w:rsidP="006A55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8325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</w:t>
      </w:r>
    </w:p>
    <w:p w:rsidR="006A5575" w:rsidRPr="006A5575" w:rsidRDefault="006A5575" w:rsidP="006A55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25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</w:t>
      </w:r>
      <w:r w:rsidRPr="006A5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6A5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6A5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A5575" w:rsidRDefault="006A5575" w:rsidP="00A4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575" w:rsidRDefault="006A5575" w:rsidP="00A4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690" w:rsidRPr="00B85690" w:rsidRDefault="00B85690" w:rsidP="00A4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Отчёт о результатах </w:t>
      </w:r>
      <w:proofErr w:type="spellStart"/>
      <w:r w:rsidRPr="00B8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A41DAF" w:rsidRDefault="00A41DAF" w:rsidP="00A4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дополнительного образования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Алтай «Республиканская станция юных туристов»</w:t>
      </w:r>
    </w:p>
    <w:p w:rsidR="00B85690" w:rsidRPr="00B85690" w:rsidRDefault="00355844" w:rsidP="00A4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2014-2015</w:t>
      </w:r>
      <w:r w:rsidR="00A4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41DAF" w:rsidRDefault="00B85690" w:rsidP="00A4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690" w:rsidRPr="00B85690" w:rsidRDefault="00A41DAF" w:rsidP="00A4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наименование 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Автономное  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  дополнительного образования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Алтай «Республиканская станция юных туристов»</w:t>
      </w:r>
      <w:r w:rsidR="003B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690" w:rsidRPr="00B85690" w:rsidRDefault="00B85690" w:rsidP="00A41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A41DAF"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онно-правовая форма Организации:</w:t>
      </w:r>
      <w:r w:rsidR="00A4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учреждение.</w:t>
      </w:r>
    </w:p>
    <w:p w:rsidR="00B85690" w:rsidRPr="00B85690" w:rsidRDefault="00A41DAF" w:rsidP="00D01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5690"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ип:</w:t>
      </w:r>
      <w:r w:rsidR="00D5424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организация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</w:t>
      </w:r>
      <w:r w:rsidR="00D54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690" w:rsidRPr="00B85690" w:rsidRDefault="00B85690" w:rsidP="00D0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1D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1DAF"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нахождения, юридический адрес Организации:</w:t>
      </w:r>
      <w:r w:rsidR="00A4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649002, Республика Алтай, г. </w:t>
      </w:r>
      <w:proofErr w:type="gramStart"/>
      <w:r w:rsidR="00A41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Горно - </w:t>
      </w:r>
      <w:proofErr w:type="spellStart"/>
      <w:r w:rsidR="00A41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proofErr w:type="gramEnd"/>
      <w:r w:rsidR="00A41D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Заречная, дом №1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690" w:rsidRPr="00B85690" w:rsidRDefault="00B85690" w:rsidP="00D0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  о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в помещении Организации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по адресу: 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Алтай, г. </w:t>
      </w:r>
      <w:proofErr w:type="gramStart"/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Горно - </w:t>
      </w:r>
      <w:proofErr w:type="spellStart"/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</w:t>
      </w:r>
      <w:proofErr w:type="spellEnd"/>
      <w:proofErr w:type="gramEnd"/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Заречная, дом №1. и в  зданиях 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62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организаций</w:t>
      </w:r>
      <w:r w:rsidR="003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города:</w:t>
      </w:r>
      <w:r w:rsidR="00C6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БОУ РА «РГ им. В.</w:t>
      </w:r>
      <w:r w:rsidR="003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="00355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Плакаса</w:t>
      </w:r>
      <w:proofErr w:type="spellEnd"/>
      <w:r w:rsidR="0035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B50A8">
        <w:rPr>
          <w:rFonts w:ascii="Times New Roman" w:hAnsi="Times New Roman" w:cs="Times New Roman"/>
        </w:rPr>
        <w:t>БПОУ  РА</w:t>
      </w:r>
      <w:r w:rsidR="00C36D57" w:rsidRPr="002B50A8">
        <w:rPr>
          <w:rFonts w:ascii="Times New Roman" w:hAnsi="Times New Roman" w:cs="Times New Roman"/>
        </w:rPr>
        <w:t xml:space="preserve"> «Горно-Алтайский педагогический колледж» </w:t>
      </w:r>
      <w:r w:rsidR="002B50A8">
        <w:rPr>
          <w:rFonts w:ascii="Times New Roman" w:hAnsi="Times New Roman" w:cs="Times New Roman"/>
        </w:rPr>
        <w:t>АПОУ РА</w:t>
      </w:r>
      <w:r w:rsidR="00C36D57" w:rsidRPr="002B50A8">
        <w:rPr>
          <w:rFonts w:ascii="Times New Roman" w:hAnsi="Times New Roman" w:cs="Times New Roman"/>
        </w:rPr>
        <w:t xml:space="preserve"> «Техникум туризма и сферы услуг» КОУ РА «Школа-интернат   для детей-сирот и детей, оставшихся   без попечения родителей, им. Г.К. Жукова»</w:t>
      </w:r>
      <w:r w:rsidR="002B50A8">
        <w:rPr>
          <w:rFonts w:ascii="Times New Roman" w:hAnsi="Times New Roman" w:cs="Times New Roman"/>
        </w:rPr>
        <w:t>.</w:t>
      </w:r>
    </w:p>
    <w:p w:rsidR="00B85690" w:rsidRPr="00B85690" w:rsidRDefault="00B85690" w:rsidP="00D01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Лицензия: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РО № 006034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</w:t>
      </w:r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№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856</w:t>
      </w:r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 августа 2011года,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действия: бессрочно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690" w:rsidRPr="00B85690" w:rsidRDefault="00B85690" w:rsidP="00D0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01642"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образовательной Организации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реги</w:t>
      </w:r>
      <w:r w:rsidR="00D0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страции, регистрационный номер) </w:t>
      </w:r>
      <w:r w:rsidR="000E6275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декабря 2009 г. № 05-07/42335.</w:t>
      </w:r>
    </w:p>
    <w:p w:rsidR="00B85690" w:rsidRPr="00B85690" w:rsidRDefault="00150DAE" w:rsidP="00150DAE">
      <w:pPr>
        <w:pStyle w:val="a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r w:rsidRP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учреждения являе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Республика Алтай. Функции </w:t>
      </w:r>
      <w:r w:rsidRP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учредителя Автономного учреждения от имени Республики Алтай осуществ</w:t>
      </w:r>
      <w:r w:rsidR="0052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 Министерство образования и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Алтай</w:t>
      </w:r>
      <w:r w:rsidRP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5690" w:rsidRPr="00B85690" w:rsidRDefault="00B85690" w:rsidP="00150D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150DAE"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</w:t>
      </w:r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(388-22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26181, 26076</w:t>
      </w:r>
      <w:r w:rsidR="000E6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690" w:rsidRPr="00D5424F" w:rsidRDefault="00AC587C" w:rsidP="00150D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150DAE"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0DAE" w:rsidRPr="00574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50DAE"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0DAE" w:rsidRPr="00D5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150DAE" w:rsidRPr="0096680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sytur</w:t>
        </w:r>
        <w:r w:rsidR="00150DAE" w:rsidRPr="00D542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50DAE" w:rsidRPr="0096680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50DAE" w:rsidRPr="00D542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50DAE" w:rsidRPr="0096680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85690" w:rsidRPr="00D5424F" w:rsidRDefault="00150DAE" w:rsidP="00150D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8" w:history="1">
        <w:r w:rsidR="00EE44AE" w:rsidRPr="00EE44A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E44AE" w:rsidRPr="00D542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2B5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2B50A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ressutur</w:t>
      </w:r>
      <w:proofErr w:type="spellEnd"/>
      <w:r w:rsidR="00EE44AE" w:rsidRPr="00D54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E44AE" w:rsidRPr="00EE44A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B85690" w:rsidRPr="00B85690" w:rsidRDefault="00150DAE" w:rsidP="00003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Организации</w:t>
      </w:r>
      <w:r w:rsidR="00B85690" w:rsidRPr="005741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Львович.</w:t>
      </w:r>
    </w:p>
    <w:p w:rsidR="00B85690" w:rsidRPr="00B85690" w:rsidRDefault="00AC587C" w:rsidP="00AC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 ДОД РА «Республиканская станция юных туристов»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законодательством Российской Федерации в области образования, Конституцией РФ, Конвенцией о правах ребенка, законом РФ «Об образовании», «Типовым положением об учреждении дополнительного образования»,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Организации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690" w:rsidRPr="00B85690" w:rsidRDefault="00AC587C" w:rsidP="00AC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 ДОД РА «Республиканская станция юных туристов»</w:t>
      </w:r>
      <w:r w:rsidR="00D54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организация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образования:</w:t>
      </w:r>
    </w:p>
    <w:p w:rsidR="00B85690" w:rsidRPr="00B85690" w:rsidRDefault="00B85690" w:rsidP="00AC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</w:t>
      </w:r>
      <w:r w:rsidR="00AC5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 развитие спорта, туризма, краеведения</w:t>
      </w:r>
      <w:r w:rsidR="002B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B50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</w:t>
      </w:r>
      <w:r w:rsidR="0052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5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="00AC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Алтай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690" w:rsidRDefault="00B85690" w:rsidP="00AC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обеспечивает условия для удовлетворения заказа детей и родителей на дополнительные образовательны</w:t>
      </w:r>
      <w:r w:rsidR="00AC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услуги туристско – спортивной, туристско </w:t>
      </w:r>
      <w:r w:rsidR="002B50A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краеведческой</w:t>
      </w:r>
      <w:r w:rsidR="002B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экскурсионной 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324B9C" w:rsidRPr="00B85690" w:rsidRDefault="00324B9C" w:rsidP="00AC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способствует патриотическому воспитанию;  </w:t>
      </w:r>
    </w:p>
    <w:p w:rsidR="00B85690" w:rsidRPr="00B85690" w:rsidRDefault="00B85690" w:rsidP="00AC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расширению кругозора детей, приобретению практических навыков, интеграции дополнительного образования детей в общее образовательное</w:t>
      </w:r>
      <w:r w:rsidR="00D5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690" w:rsidRPr="00B85690" w:rsidRDefault="00B85690" w:rsidP="00AC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выполнения требований безопасности, санитарии и гигиены при проведении занятий и различных мероприятий;</w:t>
      </w:r>
    </w:p>
    <w:p w:rsidR="00B85690" w:rsidRPr="00B85690" w:rsidRDefault="00B85690" w:rsidP="00AC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пропаганду здорового активного образа жизни, проводит массов</w:t>
      </w:r>
      <w:proofErr w:type="gramStart"/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спортивную работу.</w:t>
      </w:r>
    </w:p>
    <w:p w:rsidR="00B85690" w:rsidRPr="0057414B" w:rsidRDefault="00B85690" w:rsidP="00A4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85690" w:rsidRPr="0057414B" w:rsidRDefault="00B85690" w:rsidP="005B27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правовое обеспечение образовательной деятельности </w:t>
      </w:r>
    </w:p>
    <w:p w:rsidR="00B85690" w:rsidRPr="00B85690" w:rsidRDefault="00D5424F" w:rsidP="005B2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5B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деятельн</w:t>
      </w:r>
      <w:r w:rsidR="00324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по следующим локальным актам</w:t>
      </w:r>
      <w:r w:rsidR="005B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регламентирующим 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деятельность: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договор;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педагогическом Совете;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методическом Совете;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общем</w:t>
      </w:r>
      <w:r w:rsidR="005B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трудового коллектива;</w:t>
      </w:r>
    </w:p>
    <w:p w:rsid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приёма </w:t>
      </w:r>
      <w:proofErr w:type="gramStart"/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7C1" w:rsidRPr="00B85690" w:rsidRDefault="005B27C1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родительском собрании;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5B27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массовых мероприятиях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положение о</w:t>
      </w:r>
      <w:r w:rsidR="005B27C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</w:t>
      </w:r>
      <w:r w:rsidR="005B2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и защите персональных данных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распределении стимулирующей части фонда оплаты труда</w:t>
      </w:r>
      <w:r w:rsidR="005B27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аттестации;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инструкции о правилах техники безопасности;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инструкции;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договора;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о совместной деятельности;</w:t>
      </w:r>
    </w:p>
    <w:p w:rsidR="00B85690" w:rsidRPr="00B85690" w:rsidRDefault="00B85690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приказы директора;</w:t>
      </w:r>
    </w:p>
    <w:p w:rsidR="00B85690" w:rsidRPr="00B85690" w:rsidRDefault="005B27C1" w:rsidP="0000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расписания, графики.</w:t>
      </w:r>
    </w:p>
    <w:p w:rsidR="00B85690" w:rsidRPr="00B85690" w:rsidRDefault="00B85690" w:rsidP="00A41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690" w:rsidRPr="005B27C1" w:rsidRDefault="00B85690" w:rsidP="005B27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и направленность образовательных программ</w:t>
      </w:r>
    </w:p>
    <w:p w:rsidR="00B85690" w:rsidRDefault="005B27C1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план Организации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разработан на основании цели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задач:</w:t>
      </w:r>
    </w:p>
    <w:p w:rsidR="00A02716" w:rsidRDefault="00A02716" w:rsidP="00A027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оптимальных условий для осуществления учебно-воспитательной деятельности, развития творческих способностей обучающихся, удовлетворения их интересов и потребностей по туристско-спортивной, краеведческой, экскурсионной деятельности, в профессиональном самоопределении и активном участии в массовых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716" w:rsidRPr="00A02716" w:rsidRDefault="00A02716" w:rsidP="00A027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2716" w:rsidRPr="00A02716" w:rsidRDefault="00A02716" w:rsidP="00A027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образовательных организаций</w:t>
      </w: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туристско-спортивному, краеведческому, экскурсионному направлениям в соответствии с запросами родителей, обучающихся, социальных потребностей;</w:t>
      </w:r>
    </w:p>
    <w:p w:rsidR="00A02716" w:rsidRPr="00A02716" w:rsidRDefault="00A02716" w:rsidP="00A027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дополнительного образования детей туристско-спортивного, краеведческого, экскурсионного направлений;</w:t>
      </w:r>
    </w:p>
    <w:p w:rsidR="00A02716" w:rsidRPr="00A02716" w:rsidRDefault="00A02716" w:rsidP="00A027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предпосылки организации профильного, начального профессионального образования туристско-спортивной, краеведческой, экскурсионной направленности;</w:t>
      </w:r>
    </w:p>
    <w:p w:rsidR="00A02716" w:rsidRPr="00A02716" w:rsidRDefault="00A02716" w:rsidP="00A027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туристско-спортив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виды деятельности Организации</w:t>
      </w: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проведения ряда спортивных и культурно-массовых мероприятий;</w:t>
      </w:r>
    </w:p>
    <w:p w:rsidR="00A02716" w:rsidRPr="00A02716" w:rsidRDefault="00A02716" w:rsidP="00A027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научно-исследовательскую</w:t>
      </w:r>
      <w:r w:rsidR="0032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патриотическую </w:t>
      </w: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туристско-спортивную деятельность обучающихся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ворческих объединений Организации</w:t>
      </w: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02716" w:rsidRPr="00A02716" w:rsidRDefault="00324B9C" w:rsidP="00A027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повысить уровень методической</w:t>
      </w:r>
      <w:r w:rsidR="00A02716"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структурных подразделений, педагогических работников 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02716"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2716" w:rsidRPr="00A02716" w:rsidRDefault="00A02716" w:rsidP="00A027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экску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рсионную деятельность Организации</w:t>
      </w: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2716" w:rsidRPr="00A02716" w:rsidRDefault="00A02716" w:rsidP="00A027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судейской и туристской деятельности.</w:t>
      </w:r>
    </w:p>
    <w:p w:rsidR="00B85690" w:rsidRPr="00B85690" w:rsidRDefault="00B85690" w:rsidP="00A027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Основополагающими документами при составлении  учебного план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B85690" w:rsidRPr="00B85690" w:rsidRDefault="00B85690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РФ «Об образовании»;</w:t>
      </w:r>
    </w:p>
    <w:p w:rsidR="00B85690" w:rsidRPr="00B85690" w:rsidRDefault="003B46BA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образовательном учреждении дополнительного образования детей;</w:t>
      </w:r>
    </w:p>
    <w:p w:rsidR="00B85690" w:rsidRPr="00B85690" w:rsidRDefault="00B85690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 – эпидемиолог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требования к организациям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детей;</w:t>
      </w:r>
    </w:p>
    <w:p w:rsidR="00B85690" w:rsidRPr="00B85690" w:rsidRDefault="00A02716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Организации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690" w:rsidRPr="00B85690" w:rsidRDefault="00B85690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штатное ра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Организации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690" w:rsidRPr="00B85690" w:rsidRDefault="00B85690" w:rsidP="00A02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ритетные направления работы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5690" w:rsidRPr="00B85690" w:rsidRDefault="00A02716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профилактика правонарушений;</w:t>
      </w:r>
    </w:p>
    <w:p w:rsidR="00B85690" w:rsidRPr="00B85690" w:rsidRDefault="00B85690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занятость </w:t>
      </w:r>
      <w:proofErr w:type="gramStart"/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свободное в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ремя;</w:t>
      </w:r>
    </w:p>
    <w:p w:rsidR="00B85690" w:rsidRPr="00B85690" w:rsidRDefault="00A02716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укрепление здоровья;</w:t>
      </w:r>
    </w:p>
    <w:p w:rsidR="00B85690" w:rsidRPr="00B85690" w:rsidRDefault="00B85690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воспитание патриотизм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дисциплины и ответственности;</w:t>
      </w:r>
    </w:p>
    <w:p w:rsidR="00B85690" w:rsidRPr="00B85690" w:rsidRDefault="00B85690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помощь в выборе будущей профессии.</w:t>
      </w:r>
    </w:p>
    <w:p w:rsidR="00B85690" w:rsidRPr="00B85690" w:rsidRDefault="00B85690" w:rsidP="00A02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по 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учебных планов, Организация</w:t>
      </w:r>
      <w:r w:rsidR="006E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пользуется  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 по туристско – спортивному, туристско – краеведческому, экскурсионному направлениям.   Годовой учебный</w:t>
      </w:r>
      <w:r w:rsidR="00D1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считан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36 нед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ель. В летнее время организуются походы, экскурсии</w:t>
      </w:r>
      <w:r w:rsidR="00324B9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массовые мероприятия.</w:t>
      </w:r>
    </w:p>
    <w:p w:rsidR="00B85690" w:rsidRDefault="00B85690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r w:rsidR="00A0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Организации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учетом режима школьного дня и занятости детей в </w:t>
      </w:r>
      <w:r w:rsidR="00AB1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 Организациях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требований </w:t>
      </w:r>
      <w:proofErr w:type="spellStart"/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085" w:rsidRPr="00B85690" w:rsidRDefault="00AB1085" w:rsidP="005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90" w:rsidRPr="00AB1085" w:rsidRDefault="00B85690" w:rsidP="00A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AB1085" w:rsidRPr="00B85690" w:rsidRDefault="00AB1085" w:rsidP="00AB1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 ДОД РА «Республиканская станция юных туристов»</w:t>
      </w:r>
    </w:p>
    <w:p w:rsidR="00B85690" w:rsidRDefault="00324B9C" w:rsidP="00AB1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– 2015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56515" w:rsidRDefault="00656515" w:rsidP="00656515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14"/>
        <w:gridCol w:w="1932"/>
        <w:gridCol w:w="1098"/>
        <w:gridCol w:w="1276"/>
        <w:gridCol w:w="1266"/>
        <w:gridCol w:w="1708"/>
        <w:gridCol w:w="1811"/>
      </w:tblGrid>
      <w:tr w:rsidR="00656515" w:rsidTr="00656515">
        <w:tc>
          <w:tcPr>
            <w:tcW w:w="514" w:type="dxa"/>
            <w:vMerge w:val="restart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932" w:type="dxa"/>
            <w:vMerge w:val="restart"/>
          </w:tcPr>
          <w:p w:rsidR="00656515" w:rsidRPr="00480514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>Кружок, объединение,</w:t>
            </w:r>
          </w:p>
          <w:p w:rsidR="00656515" w:rsidRPr="00480514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>секция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640" w:type="dxa"/>
            <w:gridSpan w:val="3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</w:t>
            </w:r>
            <w:r w:rsidRPr="0020077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0770">
              <w:rPr>
                <w:rFonts w:ascii="Times New Roman" w:eastAsia="Times New Roman" w:hAnsi="Times New Roman" w:cs="Times New Roman"/>
                <w:lang w:eastAsia="ru-RU"/>
              </w:rPr>
              <w:t>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 </w:t>
            </w:r>
          </w:p>
        </w:tc>
        <w:tc>
          <w:tcPr>
            <w:tcW w:w="1708" w:type="dxa"/>
            <w:vMerge w:val="restart"/>
          </w:tcPr>
          <w:p w:rsidR="00656515" w:rsidRPr="00480514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</w:t>
            </w: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80514">
              <w:rPr>
                <w:rFonts w:ascii="Times New Roman" w:eastAsia="Times New Roman" w:hAnsi="Times New Roman" w:cs="Times New Roman"/>
                <w:lang w:eastAsia="ru-RU"/>
              </w:rPr>
              <w:t>асов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</w:p>
        </w:tc>
        <w:tc>
          <w:tcPr>
            <w:tcW w:w="1811" w:type="dxa"/>
            <w:vMerge w:val="restart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</w:t>
            </w:r>
            <w:r w:rsidRPr="0020077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656515" w:rsidTr="00656515">
        <w:tc>
          <w:tcPr>
            <w:tcW w:w="514" w:type="dxa"/>
            <w:vMerge/>
          </w:tcPr>
          <w:p w:rsidR="00656515" w:rsidRPr="00480514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vMerge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  <w:tc>
          <w:tcPr>
            <w:tcW w:w="127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год</w:t>
            </w:r>
          </w:p>
        </w:tc>
        <w:tc>
          <w:tcPr>
            <w:tcW w:w="1266" w:type="dxa"/>
          </w:tcPr>
          <w:p w:rsidR="00656515" w:rsidRPr="00480514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3год</w:t>
            </w:r>
          </w:p>
        </w:tc>
        <w:tc>
          <w:tcPr>
            <w:tcW w:w="1708" w:type="dxa"/>
            <w:vMerge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1" w:type="dxa"/>
            <w:vMerge/>
          </w:tcPr>
          <w:p w:rsidR="00656515" w:rsidRPr="002A384B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515" w:rsidTr="00656515">
        <w:tc>
          <w:tcPr>
            <w:tcW w:w="514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32" w:type="dxa"/>
          </w:tcPr>
          <w:p w:rsidR="00656515" w:rsidRPr="00D10760" w:rsidRDefault="00D10760" w:rsidP="00656515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«Полюс»</w:t>
            </w:r>
          </w:p>
        </w:tc>
        <w:tc>
          <w:tcPr>
            <w:tcW w:w="109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656515" w:rsidTr="00656515">
        <w:tc>
          <w:tcPr>
            <w:tcW w:w="514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32" w:type="dxa"/>
          </w:tcPr>
          <w:p w:rsidR="00656515" w:rsidRPr="00480514" w:rsidRDefault="00656515" w:rsidP="00656515">
            <w:pPr>
              <w:pStyle w:val="aa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туристы -  краеведы</w:t>
            </w:r>
          </w:p>
        </w:tc>
        <w:tc>
          <w:tcPr>
            <w:tcW w:w="109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11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</w:tr>
      <w:tr w:rsidR="00656515" w:rsidTr="00656515">
        <w:tc>
          <w:tcPr>
            <w:tcW w:w="514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32" w:type="dxa"/>
          </w:tcPr>
          <w:p w:rsidR="00656515" w:rsidRPr="00480514" w:rsidRDefault="00656515" w:rsidP="00656515">
            <w:pPr>
              <w:pStyle w:val="aa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7E697D">
              <w:rPr>
                <w:rFonts w:ascii="Times New Roman" w:eastAsia="Times New Roman" w:hAnsi="Times New Roman" w:cs="Times New Roman"/>
                <w:lang w:eastAsia="ru-RU"/>
              </w:rPr>
              <w:t>ные краевед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(развитие экскурсионных навыков)</w:t>
            </w:r>
          </w:p>
        </w:tc>
        <w:tc>
          <w:tcPr>
            <w:tcW w:w="109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656515" w:rsidTr="00656515">
        <w:tc>
          <w:tcPr>
            <w:tcW w:w="514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932" w:type="dxa"/>
          </w:tcPr>
          <w:p w:rsidR="00656515" w:rsidRPr="00480514" w:rsidRDefault="00656515" w:rsidP="00656515">
            <w:pPr>
              <w:pStyle w:val="aa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Туристы - проводники</w:t>
            </w:r>
          </w:p>
        </w:tc>
        <w:tc>
          <w:tcPr>
            <w:tcW w:w="109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656515" w:rsidTr="00656515">
        <w:tc>
          <w:tcPr>
            <w:tcW w:w="514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32" w:type="dxa"/>
          </w:tcPr>
          <w:p w:rsidR="00656515" w:rsidRPr="00480514" w:rsidRDefault="00656515" w:rsidP="00656515">
            <w:pPr>
              <w:pStyle w:val="aa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– вожатый по эколого – туристской подготовке</w:t>
            </w:r>
          </w:p>
        </w:tc>
        <w:tc>
          <w:tcPr>
            <w:tcW w:w="109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656515" w:rsidTr="00656515">
        <w:tc>
          <w:tcPr>
            <w:tcW w:w="514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932" w:type="dxa"/>
          </w:tcPr>
          <w:p w:rsidR="00656515" w:rsidRPr="00480514" w:rsidRDefault="00656515" w:rsidP="00656515">
            <w:pPr>
              <w:pStyle w:val="aa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ориентировщики (спортивное ориентирование)</w:t>
            </w:r>
          </w:p>
        </w:tc>
        <w:tc>
          <w:tcPr>
            <w:tcW w:w="109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656515" w:rsidTr="00656515">
        <w:tc>
          <w:tcPr>
            <w:tcW w:w="514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32" w:type="dxa"/>
          </w:tcPr>
          <w:p w:rsidR="00656515" w:rsidRPr="00480514" w:rsidRDefault="00656515" w:rsidP="00656515">
            <w:pPr>
              <w:pStyle w:val="aa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детей жизненным навыкам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природно – техногенной среде</w:t>
            </w:r>
          </w:p>
        </w:tc>
        <w:tc>
          <w:tcPr>
            <w:tcW w:w="109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656515" w:rsidTr="00656515">
        <w:tc>
          <w:tcPr>
            <w:tcW w:w="514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932" w:type="dxa"/>
          </w:tcPr>
          <w:p w:rsidR="00656515" w:rsidRPr="00480514" w:rsidRDefault="00656515" w:rsidP="00656515">
            <w:pPr>
              <w:pStyle w:val="aa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Туристы - проводники</w:t>
            </w:r>
          </w:p>
        </w:tc>
        <w:tc>
          <w:tcPr>
            <w:tcW w:w="109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6" w:type="dxa"/>
          </w:tcPr>
          <w:p w:rsidR="00656515" w:rsidRPr="00200770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11" w:type="dxa"/>
          </w:tcPr>
          <w:p w:rsidR="00656515" w:rsidRDefault="00656515" w:rsidP="00656515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</w:tbl>
    <w:p w:rsidR="00220656" w:rsidRDefault="00351CB3" w:rsidP="0057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574448" w:rsidRDefault="00351CB3" w:rsidP="00220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 Организации  работает 5</w:t>
      </w:r>
      <w:r w:rsidR="0036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групп – 8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4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– 115</w:t>
      </w:r>
      <w:r w:rsidR="00D1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CB3" w:rsidRDefault="00D10760" w:rsidP="00574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дополнительного образования, предоставляемые организацией, осуществляются </w:t>
      </w:r>
      <w:r w:rsidR="00BD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бесплатной основе, </w:t>
      </w:r>
      <w:r w:rsidR="003B4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очное</w:t>
      </w:r>
      <w:r w:rsidR="00F32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899" w:rsidRDefault="00F32899" w:rsidP="00D10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48" w:rsidRDefault="00B85690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</w:t>
      </w:r>
      <w:r w:rsidR="00907845" w:rsidRPr="0002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образовательного процесса.</w:t>
      </w:r>
      <w:r w:rsidRPr="0002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07845" w:rsidRPr="00574448" w:rsidRDefault="00B85690" w:rsidP="005744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7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  Организации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инициативные, высококвалифицированные, творческие специалисты, осуществляющие совместными усилиями педагогический поиск по актуальным проблемам развития личности в образовательном прос</w:t>
      </w:r>
      <w:r w:rsidR="0090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транстве туристско – краеведческой </w:t>
      </w: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907845" w:rsidRDefault="00B85690" w:rsidP="0090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="00907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стабилен.</w:t>
      </w:r>
    </w:p>
    <w:p w:rsidR="00DD4A94" w:rsidRDefault="00907845" w:rsidP="00027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Организац</w:t>
      </w:r>
      <w:r w:rsidR="0044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работает </w:t>
      </w:r>
      <w:r w:rsidR="008B36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B85690" w:rsidRPr="00B8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2CF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штатных – 1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r w:rsidR="0036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совместитель,</w:t>
      </w:r>
      <w:r w:rsidR="0036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внутренних совместителя,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туристско –</w:t>
      </w:r>
      <w:r w:rsidR="00DD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спортивному, краеведческому, экскурсионному направлениям.</w:t>
      </w:r>
    </w:p>
    <w:p w:rsidR="00801912" w:rsidRDefault="00801912" w:rsidP="00027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успешно работает   методическая служба, ежегодно проводятся ставшие уже традиционными семинары для педагогов, работающих в туристско – спортивном, краеведческом</w:t>
      </w:r>
      <w:r w:rsidR="0032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экскурсионном направлениях. Ведется работа </w:t>
      </w:r>
      <w:r w:rsidR="00475F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музеями образовательных организаций Республики Алтай.</w:t>
      </w:r>
    </w:p>
    <w:p w:rsidR="00801912" w:rsidRDefault="00801912" w:rsidP="00027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методистов – краеведов становятся краеведческие чтения, слеты экскурсоводов обучающихся Республики Алтай. Члены независимого жюри конкурсов отмечают лучшую подготовку участников  по сравнению с предыдущими годами, грамотное оформление научных работ, документов для проведения виртуальной экскурсии.</w:t>
      </w:r>
    </w:p>
    <w:p w:rsidR="009A6B31" w:rsidRDefault="00E0226C" w:rsidP="00027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</w:t>
      </w:r>
      <w:r w:rsidR="00E138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туристско – спортивной работе очень сложно оценить положительную тенденцию развития туризма как спорта, в туристском регионе как</w:t>
      </w:r>
      <w:r w:rsid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является Республика Алтай. В р</w:t>
      </w:r>
      <w:r w:rsidR="009A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еспубликанских  соревнованиях проводимых Организацией участвует минимальное количество команд  муниципальных образований республики. Основные причины отсутствия команд на соревнованиях отмечают отсутствие специалистов в области спортивного туризма и ориентирования, отсутствие финансов для участия команды в соревнованиях. </w:t>
      </w:r>
    </w:p>
    <w:p w:rsidR="009A6B31" w:rsidRDefault="009A6B31" w:rsidP="00027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середине мая методисты Организации проводят учебно – практический семинар для педагогов работающих в туристско – спортивном направлении, организуются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тренировочные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</w:t>
      </w:r>
      <w:r w:rsidR="00475F59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для педагогов,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 проводятся бесплатно.</w:t>
      </w:r>
    </w:p>
    <w:p w:rsidR="000C3BB5" w:rsidRDefault="00E13805" w:rsidP="00027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3BB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етодистами Организации выпускаются методические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туристско – спортивному, краеведческому, экскурсионному направлениям.</w:t>
      </w:r>
    </w:p>
    <w:p w:rsidR="000C3BB5" w:rsidRDefault="000C3BB5" w:rsidP="00521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BB5" w:rsidRDefault="000C3BB5" w:rsidP="000C3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Инфраструктура</w:t>
      </w:r>
    </w:p>
    <w:p w:rsidR="00220656" w:rsidRDefault="000C3BB5" w:rsidP="0022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Организации для осуществления учебной деятельно</w:t>
      </w:r>
      <w:r w:rsid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имеется учебная  аудитория.</w:t>
      </w:r>
    </w:p>
    <w:p w:rsidR="00D83252" w:rsidRDefault="00D83252" w:rsidP="00220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2014 году  Организации передан детский лагерь «Солнечный»,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месте лагеря создана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тренировочная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«Азимут».</w:t>
      </w:r>
    </w:p>
    <w:p w:rsidR="00B85690" w:rsidRDefault="00B85690" w:rsidP="00220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</w:t>
      </w:r>
      <w:r w:rsid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года в республиканской  газете «Звезда Алтая»  освещаются</w:t>
      </w:r>
      <w:r w:rsidRP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результаты выступлений обучающихся на соревнованиях</w:t>
      </w:r>
      <w:r w:rsid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конкурсах, НОУ</w:t>
      </w:r>
      <w:r w:rsidRP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разл</w:t>
      </w:r>
      <w:r w:rsid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ичного уровня.  </w:t>
      </w:r>
      <w:r w:rsidR="0022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Итоги </w:t>
      </w:r>
      <w:r w:rsid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="0022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оведенных мероприятий размещаются</w:t>
      </w:r>
      <w:r w:rsid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Организации</w:t>
      </w:r>
      <w:r w:rsidR="0022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Е</w:t>
      </w:r>
      <w:r w:rsidRP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</w:t>
      </w:r>
      <w:r w:rsidR="0022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годно обновляются стенды</w:t>
      </w:r>
      <w:r w:rsidRPr="00574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2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Пополняется коллекция краеведческого музея Организации.</w:t>
      </w:r>
    </w:p>
    <w:p w:rsidR="006A5575" w:rsidRPr="006A5575" w:rsidRDefault="004343D1" w:rsidP="00521A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52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6A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И.В. </w:t>
      </w:r>
      <w:proofErr w:type="spellStart"/>
      <w:r w:rsidR="006A557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Шевелёва</w:t>
      </w:r>
      <w:proofErr w:type="spellEnd"/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1"/>
        <w:gridCol w:w="6964"/>
        <w:gridCol w:w="1660"/>
      </w:tblGrid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6A5575">
              <w:rPr>
                <w:rFonts w:ascii="Times New Roman" w:hAnsi="Times New Roman" w:cs="Times New Roman"/>
              </w:rPr>
              <w:t>п</w:t>
            </w:r>
            <w:proofErr w:type="gramEnd"/>
            <w:r w:rsidRPr="006A55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bookmarkStart w:id="1" w:name="Par746"/>
            <w:bookmarkEnd w:id="1"/>
            <w:r w:rsidRPr="006A557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5575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6A5575" w:rsidRPr="006A5575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A5575" w:rsidRPr="006A5575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A5575" w:rsidRPr="006A5575">
              <w:rPr>
                <w:rFonts w:ascii="Times New Roman" w:hAnsi="Times New Roman" w:cs="Times New Roman"/>
              </w:rPr>
              <w:t>2 чел.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A5575" w:rsidRPr="006A5575">
              <w:rPr>
                <w:rFonts w:ascii="Times New Roman" w:hAnsi="Times New Roman" w:cs="Times New Roman"/>
              </w:rPr>
              <w:t>4 чел.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Старшего возраста (18 и старше)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A5575" w:rsidRPr="006A5575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11/14,2%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10/7,8%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100 чел. / 85%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23/19,5%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lastRenderedPageBreak/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77/65,5%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63/48,8%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63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6/4,6%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16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5 чел.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5 чел./ 100%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</w:t>
            </w:r>
            <w:r w:rsidRPr="006A5575">
              <w:rPr>
                <w:rFonts w:ascii="Times New Roman" w:hAnsi="Times New Roman" w:cs="Times New Roman"/>
              </w:rPr>
              <w:lastRenderedPageBreak/>
              <w:t>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lastRenderedPageBreak/>
              <w:t>4 чел./ 80%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чел./ 8</w:t>
            </w:r>
            <w:r w:rsidR="006A5575" w:rsidRPr="006A5575">
              <w:rPr>
                <w:rFonts w:ascii="Times New Roman" w:hAnsi="Times New Roman" w:cs="Times New Roman"/>
              </w:rPr>
              <w:t>0%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чел./20%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чел./ 6</w:t>
            </w:r>
            <w:r w:rsidR="006A5575" w:rsidRPr="006A5575">
              <w:rPr>
                <w:rFonts w:ascii="Times New Roman" w:hAnsi="Times New Roman" w:cs="Times New Roman"/>
              </w:rPr>
              <w:t>0%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3/60%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3 чел./60%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A5575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6 чел/ 66%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5 чел./ 17,2%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lastRenderedPageBreak/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нет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bookmarkStart w:id="2" w:name="Par923"/>
            <w:bookmarkEnd w:id="2"/>
            <w:r w:rsidRPr="006A557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5575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1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D8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нет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нет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нет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6A5575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нет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нет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нет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нет</w:t>
            </w:r>
          </w:p>
        </w:tc>
      </w:tr>
      <w:tr w:rsidR="006A5575" w:rsidTr="006A557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75" w:rsidRPr="006A5575" w:rsidRDefault="006A5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A5575">
              <w:rPr>
                <w:rFonts w:ascii="Times New Roman" w:hAnsi="Times New Roman" w:cs="Times New Roman"/>
              </w:rPr>
              <w:t>-</w:t>
            </w:r>
          </w:p>
        </w:tc>
      </w:tr>
    </w:tbl>
    <w:p w:rsidR="00220656" w:rsidRDefault="00220656"/>
    <w:sectPr w:rsidR="0022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A74"/>
    <w:multiLevelType w:val="multilevel"/>
    <w:tmpl w:val="5C4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A1276"/>
    <w:multiLevelType w:val="singleLevel"/>
    <w:tmpl w:val="04190001"/>
    <w:lvl w:ilvl="0">
      <w:start w:val="200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96"/>
    <w:rsid w:val="00003727"/>
    <w:rsid w:val="00022DE1"/>
    <w:rsid w:val="00027021"/>
    <w:rsid w:val="000C3BB5"/>
    <w:rsid w:val="000E6275"/>
    <w:rsid w:val="00137EB2"/>
    <w:rsid w:val="00150DAE"/>
    <w:rsid w:val="00162B96"/>
    <w:rsid w:val="00220656"/>
    <w:rsid w:val="00243FD9"/>
    <w:rsid w:val="002B4C5A"/>
    <w:rsid w:val="002B50A8"/>
    <w:rsid w:val="00324B9C"/>
    <w:rsid w:val="00351CB3"/>
    <w:rsid w:val="00355844"/>
    <w:rsid w:val="00362CFF"/>
    <w:rsid w:val="003646DA"/>
    <w:rsid w:val="003B46BA"/>
    <w:rsid w:val="004343D1"/>
    <w:rsid w:val="00444D9F"/>
    <w:rsid w:val="00475F59"/>
    <w:rsid w:val="00521A1D"/>
    <w:rsid w:val="0057414B"/>
    <w:rsid w:val="00574448"/>
    <w:rsid w:val="005B27C1"/>
    <w:rsid w:val="00656515"/>
    <w:rsid w:val="006A5575"/>
    <w:rsid w:val="006E37E7"/>
    <w:rsid w:val="006F6C90"/>
    <w:rsid w:val="00745022"/>
    <w:rsid w:val="00780A81"/>
    <w:rsid w:val="00801912"/>
    <w:rsid w:val="008B36B7"/>
    <w:rsid w:val="008D271D"/>
    <w:rsid w:val="00907845"/>
    <w:rsid w:val="0091432F"/>
    <w:rsid w:val="00946F67"/>
    <w:rsid w:val="009533F0"/>
    <w:rsid w:val="009A6B31"/>
    <w:rsid w:val="00A02716"/>
    <w:rsid w:val="00A41DAF"/>
    <w:rsid w:val="00AB1085"/>
    <w:rsid w:val="00AC587C"/>
    <w:rsid w:val="00B67130"/>
    <w:rsid w:val="00B85690"/>
    <w:rsid w:val="00BA0826"/>
    <w:rsid w:val="00BD6E91"/>
    <w:rsid w:val="00C36D57"/>
    <w:rsid w:val="00C6478A"/>
    <w:rsid w:val="00D01642"/>
    <w:rsid w:val="00D10760"/>
    <w:rsid w:val="00D5424F"/>
    <w:rsid w:val="00D83252"/>
    <w:rsid w:val="00DD4A94"/>
    <w:rsid w:val="00E0226C"/>
    <w:rsid w:val="00E13805"/>
    <w:rsid w:val="00EE44AE"/>
    <w:rsid w:val="00F32899"/>
    <w:rsid w:val="00F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85690"/>
  </w:style>
  <w:style w:type="character" w:styleId="a3">
    <w:name w:val="Hyperlink"/>
    <w:basedOn w:val="a0"/>
    <w:uiPriority w:val="99"/>
    <w:unhideWhenUsed/>
    <w:rsid w:val="00B856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69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8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5690"/>
    <w:rPr>
      <w:b/>
      <w:bCs/>
    </w:rPr>
  </w:style>
  <w:style w:type="character" w:styleId="a7">
    <w:name w:val="Emphasis"/>
    <w:basedOn w:val="a0"/>
    <w:uiPriority w:val="20"/>
    <w:qFormat/>
    <w:rsid w:val="00B85690"/>
    <w:rPr>
      <w:i/>
      <w:iCs/>
    </w:rPr>
  </w:style>
  <w:style w:type="paragraph" w:styleId="a8">
    <w:name w:val="Body Text"/>
    <w:basedOn w:val="a"/>
    <w:link w:val="a9"/>
    <w:uiPriority w:val="99"/>
    <w:unhideWhenUsed/>
    <w:rsid w:val="00150D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50DAE"/>
  </w:style>
  <w:style w:type="paragraph" w:styleId="aa">
    <w:name w:val="List Paragraph"/>
    <w:basedOn w:val="a"/>
    <w:uiPriority w:val="34"/>
    <w:qFormat/>
    <w:rsid w:val="00656515"/>
    <w:pPr>
      <w:ind w:left="720"/>
      <w:contextualSpacing/>
    </w:pPr>
  </w:style>
  <w:style w:type="table" w:styleId="ab">
    <w:name w:val="Table Grid"/>
    <w:basedOn w:val="a1"/>
    <w:uiPriority w:val="59"/>
    <w:rsid w:val="00656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85690"/>
  </w:style>
  <w:style w:type="character" w:styleId="a3">
    <w:name w:val="Hyperlink"/>
    <w:basedOn w:val="a0"/>
    <w:uiPriority w:val="99"/>
    <w:unhideWhenUsed/>
    <w:rsid w:val="00B856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569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8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5690"/>
    <w:rPr>
      <w:b/>
      <w:bCs/>
    </w:rPr>
  </w:style>
  <w:style w:type="character" w:styleId="a7">
    <w:name w:val="Emphasis"/>
    <w:basedOn w:val="a0"/>
    <w:uiPriority w:val="20"/>
    <w:qFormat/>
    <w:rsid w:val="00B85690"/>
    <w:rPr>
      <w:i/>
      <w:iCs/>
    </w:rPr>
  </w:style>
  <w:style w:type="paragraph" w:styleId="a8">
    <w:name w:val="Body Text"/>
    <w:basedOn w:val="a"/>
    <w:link w:val="a9"/>
    <w:uiPriority w:val="99"/>
    <w:unhideWhenUsed/>
    <w:rsid w:val="00150D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50DAE"/>
  </w:style>
  <w:style w:type="paragraph" w:styleId="aa">
    <w:name w:val="List Paragraph"/>
    <w:basedOn w:val="a"/>
    <w:uiPriority w:val="34"/>
    <w:qFormat/>
    <w:rsid w:val="00656515"/>
    <w:pPr>
      <w:ind w:left="720"/>
      <w:contextualSpacing/>
    </w:pPr>
  </w:style>
  <w:style w:type="table" w:styleId="ab">
    <w:name w:val="Table Grid"/>
    <w:basedOn w:val="a1"/>
    <w:uiPriority w:val="59"/>
    <w:rsid w:val="00656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yt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dcterms:created xsi:type="dcterms:W3CDTF">2015-09-08T18:33:00Z</dcterms:created>
  <dcterms:modified xsi:type="dcterms:W3CDTF">2015-09-08T18:33:00Z</dcterms:modified>
</cp:coreProperties>
</file>